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985EC6">
        <w:trPr>
          <w:trHeight w:hRule="exact" w:val="1528"/>
        </w:trPr>
        <w:tc>
          <w:tcPr>
            <w:tcW w:w="143" w:type="dxa"/>
          </w:tcPr>
          <w:p w:rsidR="00985EC6" w:rsidRDefault="00985EC6"/>
        </w:tc>
        <w:tc>
          <w:tcPr>
            <w:tcW w:w="285" w:type="dxa"/>
          </w:tcPr>
          <w:p w:rsidR="00985EC6" w:rsidRDefault="00985EC6"/>
        </w:tc>
        <w:tc>
          <w:tcPr>
            <w:tcW w:w="2127" w:type="dxa"/>
          </w:tcPr>
          <w:p w:rsidR="00985EC6" w:rsidRDefault="00985EC6"/>
        </w:tc>
        <w:tc>
          <w:tcPr>
            <w:tcW w:w="2127" w:type="dxa"/>
          </w:tcPr>
          <w:p w:rsidR="00985EC6" w:rsidRDefault="00985EC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</w:t>
            </w:r>
            <w:r>
              <w:rPr>
                <w:rFonts w:ascii="Times New Roman" w:hAnsi="Times New Roman" w:cs="Times New Roman"/>
                <w:color w:val="000000"/>
              </w:rPr>
              <w:t>от 28.03.2022 №28.</w:t>
            </w:r>
          </w:p>
        </w:tc>
      </w:tr>
      <w:tr w:rsidR="00985EC6">
        <w:trPr>
          <w:trHeight w:hRule="exact" w:val="138"/>
        </w:trPr>
        <w:tc>
          <w:tcPr>
            <w:tcW w:w="143" w:type="dxa"/>
          </w:tcPr>
          <w:p w:rsidR="00985EC6" w:rsidRDefault="00985EC6"/>
        </w:tc>
        <w:tc>
          <w:tcPr>
            <w:tcW w:w="285" w:type="dxa"/>
          </w:tcPr>
          <w:p w:rsidR="00985EC6" w:rsidRDefault="00985EC6"/>
        </w:tc>
        <w:tc>
          <w:tcPr>
            <w:tcW w:w="2127" w:type="dxa"/>
          </w:tcPr>
          <w:p w:rsidR="00985EC6" w:rsidRDefault="00985EC6"/>
        </w:tc>
        <w:tc>
          <w:tcPr>
            <w:tcW w:w="2127" w:type="dxa"/>
          </w:tcPr>
          <w:p w:rsidR="00985EC6" w:rsidRDefault="00985EC6"/>
        </w:tc>
        <w:tc>
          <w:tcPr>
            <w:tcW w:w="426" w:type="dxa"/>
          </w:tcPr>
          <w:p w:rsidR="00985EC6" w:rsidRDefault="00985EC6"/>
        </w:tc>
        <w:tc>
          <w:tcPr>
            <w:tcW w:w="1277" w:type="dxa"/>
          </w:tcPr>
          <w:p w:rsidR="00985EC6" w:rsidRDefault="00985EC6"/>
        </w:tc>
        <w:tc>
          <w:tcPr>
            <w:tcW w:w="993" w:type="dxa"/>
          </w:tcPr>
          <w:p w:rsidR="00985EC6" w:rsidRDefault="00985EC6"/>
        </w:tc>
        <w:tc>
          <w:tcPr>
            <w:tcW w:w="2836" w:type="dxa"/>
          </w:tcPr>
          <w:p w:rsidR="00985EC6" w:rsidRDefault="00985EC6"/>
        </w:tc>
      </w:tr>
      <w:tr w:rsidR="00985EC6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985EC6" w:rsidRDefault="00D51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85EC6">
        <w:trPr>
          <w:trHeight w:hRule="exact" w:val="31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985EC6">
        <w:trPr>
          <w:trHeight w:hRule="exact" w:val="211"/>
        </w:trPr>
        <w:tc>
          <w:tcPr>
            <w:tcW w:w="143" w:type="dxa"/>
          </w:tcPr>
          <w:p w:rsidR="00985EC6" w:rsidRDefault="00985EC6"/>
        </w:tc>
        <w:tc>
          <w:tcPr>
            <w:tcW w:w="285" w:type="dxa"/>
          </w:tcPr>
          <w:p w:rsidR="00985EC6" w:rsidRDefault="00985EC6"/>
        </w:tc>
        <w:tc>
          <w:tcPr>
            <w:tcW w:w="2127" w:type="dxa"/>
          </w:tcPr>
          <w:p w:rsidR="00985EC6" w:rsidRDefault="00985EC6"/>
        </w:tc>
        <w:tc>
          <w:tcPr>
            <w:tcW w:w="2127" w:type="dxa"/>
          </w:tcPr>
          <w:p w:rsidR="00985EC6" w:rsidRDefault="00985EC6"/>
        </w:tc>
        <w:tc>
          <w:tcPr>
            <w:tcW w:w="426" w:type="dxa"/>
          </w:tcPr>
          <w:p w:rsidR="00985EC6" w:rsidRDefault="00985EC6"/>
        </w:tc>
        <w:tc>
          <w:tcPr>
            <w:tcW w:w="1277" w:type="dxa"/>
          </w:tcPr>
          <w:p w:rsidR="00985EC6" w:rsidRDefault="00985EC6"/>
        </w:tc>
        <w:tc>
          <w:tcPr>
            <w:tcW w:w="993" w:type="dxa"/>
          </w:tcPr>
          <w:p w:rsidR="00985EC6" w:rsidRDefault="00985EC6"/>
        </w:tc>
        <w:tc>
          <w:tcPr>
            <w:tcW w:w="2836" w:type="dxa"/>
          </w:tcPr>
          <w:p w:rsidR="00985EC6" w:rsidRDefault="00985EC6"/>
        </w:tc>
      </w:tr>
      <w:tr w:rsidR="00985EC6">
        <w:trPr>
          <w:trHeight w:hRule="exact" w:val="277"/>
        </w:trPr>
        <w:tc>
          <w:tcPr>
            <w:tcW w:w="143" w:type="dxa"/>
          </w:tcPr>
          <w:p w:rsidR="00985EC6" w:rsidRDefault="00985EC6"/>
        </w:tc>
        <w:tc>
          <w:tcPr>
            <w:tcW w:w="285" w:type="dxa"/>
          </w:tcPr>
          <w:p w:rsidR="00985EC6" w:rsidRDefault="00985EC6"/>
        </w:tc>
        <w:tc>
          <w:tcPr>
            <w:tcW w:w="2127" w:type="dxa"/>
          </w:tcPr>
          <w:p w:rsidR="00985EC6" w:rsidRDefault="00985EC6"/>
        </w:tc>
        <w:tc>
          <w:tcPr>
            <w:tcW w:w="2127" w:type="dxa"/>
          </w:tcPr>
          <w:p w:rsidR="00985EC6" w:rsidRDefault="00985EC6"/>
        </w:tc>
        <w:tc>
          <w:tcPr>
            <w:tcW w:w="426" w:type="dxa"/>
          </w:tcPr>
          <w:p w:rsidR="00985EC6" w:rsidRDefault="00985EC6"/>
        </w:tc>
        <w:tc>
          <w:tcPr>
            <w:tcW w:w="1277" w:type="dxa"/>
          </w:tcPr>
          <w:p w:rsidR="00985EC6" w:rsidRDefault="00985EC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85EC6">
        <w:trPr>
          <w:trHeight w:hRule="exact" w:val="972"/>
        </w:trPr>
        <w:tc>
          <w:tcPr>
            <w:tcW w:w="143" w:type="dxa"/>
          </w:tcPr>
          <w:p w:rsidR="00985EC6" w:rsidRDefault="00985EC6"/>
        </w:tc>
        <w:tc>
          <w:tcPr>
            <w:tcW w:w="285" w:type="dxa"/>
          </w:tcPr>
          <w:p w:rsidR="00985EC6" w:rsidRDefault="00985EC6"/>
        </w:tc>
        <w:tc>
          <w:tcPr>
            <w:tcW w:w="2127" w:type="dxa"/>
          </w:tcPr>
          <w:p w:rsidR="00985EC6" w:rsidRDefault="00985EC6"/>
        </w:tc>
        <w:tc>
          <w:tcPr>
            <w:tcW w:w="2127" w:type="dxa"/>
          </w:tcPr>
          <w:p w:rsidR="00985EC6" w:rsidRDefault="00985EC6"/>
        </w:tc>
        <w:tc>
          <w:tcPr>
            <w:tcW w:w="426" w:type="dxa"/>
          </w:tcPr>
          <w:p w:rsidR="00985EC6" w:rsidRDefault="00985EC6"/>
        </w:tc>
        <w:tc>
          <w:tcPr>
            <w:tcW w:w="1277" w:type="dxa"/>
          </w:tcPr>
          <w:p w:rsidR="00985EC6" w:rsidRDefault="00985EC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985EC6" w:rsidRDefault="00985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85EC6" w:rsidRDefault="00D51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85EC6">
        <w:trPr>
          <w:trHeight w:hRule="exact" w:val="277"/>
        </w:trPr>
        <w:tc>
          <w:tcPr>
            <w:tcW w:w="143" w:type="dxa"/>
          </w:tcPr>
          <w:p w:rsidR="00985EC6" w:rsidRDefault="00985EC6"/>
        </w:tc>
        <w:tc>
          <w:tcPr>
            <w:tcW w:w="285" w:type="dxa"/>
          </w:tcPr>
          <w:p w:rsidR="00985EC6" w:rsidRDefault="00985EC6"/>
        </w:tc>
        <w:tc>
          <w:tcPr>
            <w:tcW w:w="2127" w:type="dxa"/>
          </w:tcPr>
          <w:p w:rsidR="00985EC6" w:rsidRDefault="00985EC6"/>
        </w:tc>
        <w:tc>
          <w:tcPr>
            <w:tcW w:w="2127" w:type="dxa"/>
          </w:tcPr>
          <w:p w:rsidR="00985EC6" w:rsidRDefault="00985EC6"/>
        </w:tc>
        <w:tc>
          <w:tcPr>
            <w:tcW w:w="426" w:type="dxa"/>
          </w:tcPr>
          <w:p w:rsidR="00985EC6" w:rsidRDefault="00985EC6"/>
        </w:tc>
        <w:tc>
          <w:tcPr>
            <w:tcW w:w="1277" w:type="dxa"/>
          </w:tcPr>
          <w:p w:rsidR="00985EC6" w:rsidRDefault="00985EC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985EC6">
        <w:trPr>
          <w:trHeight w:hRule="exact" w:val="277"/>
        </w:trPr>
        <w:tc>
          <w:tcPr>
            <w:tcW w:w="143" w:type="dxa"/>
          </w:tcPr>
          <w:p w:rsidR="00985EC6" w:rsidRDefault="00985EC6"/>
        </w:tc>
        <w:tc>
          <w:tcPr>
            <w:tcW w:w="285" w:type="dxa"/>
          </w:tcPr>
          <w:p w:rsidR="00985EC6" w:rsidRDefault="00985EC6"/>
        </w:tc>
        <w:tc>
          <w:tcPr>
            <w:tcW w:w="2127" w:type="dxa"/>
          </w:tcPr>
          <w:p w:rsidR="00985EC6" w:rsidRDefault="00985EC6"/>
        </w:tc>
        <w:tc>
          <w:tcPr>
            <w:tcW w:w="2127" w:type="dxa"/>
          </w:tcPr>
          <w:p w:rsidR="00985EC6" w:rsidRDefault="00985EC6"/>
        </w:tc>
        <w:tc>
          <w:tcPr>
            <w:tcW w:w="426" w:type="dxa"/>
          </w:tcPr>
          <w:p w:rsidR="00985EC6" w:rsidRDefault="00985EC6"/>
        </w:tc>
        <w:tc>
          <w:tcPr>
            <w:tcW w:w="1277" w:type="dxa"/>
          </w:tcPr>
          <w:p w:rsidR="00985EC6" w:rsidRDefault="00985EC6"/>
        </w:tc>
        <w:tc>
          <w:tcPr>
            <w:tcW w:w="993" w:type="dxa"/>
          </w:tcPr>
          <w:p w:rsidR="00985EC6" w:rsidRDefault="00985EC6"/>
        </w:tc>
        <w:tc>
          <w:tcPr>
            <w:tcW w:w="2836" w:type="dxa"/>
          </w:tcPr>
          <w:p w:rsidR="00985EC6" w:rsidRDefault="00985EC6"/>
        </w:tc>
      </w:tr>
      <w:tr w:rsidR="00985EC6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85EC6">
        <w:trPr>
          <w:trHeight w:hRule="exact" w:val="1496"/>
        </w:trPr>
        <w:tc>
          <w:tcPr>
            <w:tcW w:w="143" w:type="dxa"/>
          </w:tcPr>
          <w:p w:rsidR="00985EC6" w:rsidRDefault="00985EC6"/>
        </w:tc>
        <w:tc>
          <w:tcPr>
            <w:tcW w:w="285" w:type="dxa"/>
          </w:tcPr>
          <w:p w:rsidR="00985EC6" w:rsidRDefault="00985EC6"/>
        </w:tc>
        <w:tc>
          <w:tcPr>
            <w:tcW w:w="2127" w:type="dxa"/>
          </w:tcPr>
          <w:p w:rsidR="00985EC6" w:rsidRDefault="00985EC6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Правовая грамотность государственных и муниципальных служащих</w:t>
            </w:r>
          </w:p>
          <w:p w:rsidR="00985EC6" w:rsidRDefault="00D5131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К.М.04.ДВ.01.02</w:t>
            </w:r>
          </w:p>
        </w:tc>
        <w:tc>
          <w:tcPr>
            <w:tcW w:w="2836" w:type="dxa"/>
          </w:tcPr>
          <w:p w:rsidR="00985EC6" w:rsidRDefault="00985EC6"/>
        </w:tc>
      </w:tr>
      <w:tr w:rsidR="00985EC6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85EC6">
        <w:trPr>
          <w:trHeight w:hRule="exact" w:val="1396"/>
        </w:trPr>
        <w:tc>
          <w:tcPr>
            <w:tcW w:w="143" w:type="dxa"/>
          </w:tcPr>
          <w:p w:rsidR="00985EC6" w:rsidRDefault="00985EC6"/>
        </w:tc>
        <w:tc>
          <w:tcPr>
            <w:tcW w:w="285" w:type="dxa"/>
          </w:tcPr>
          <w:p w:rsidR="00985EC6" w:rsidRDefault="00985EC6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38.03.04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и муниципальное управление (высшее образование - бакалавриат)</w:t>
            </w:r>
          </w:p>
          <w:p w:rsidR="00985EC6" w:rsidRDefault="00D51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985EC6" w:rsidRDefault="00D51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85EC6">
        <w:trPr>
          <w:trHeight w:hRule="exact" w:val="124"/>
        </w:trPr>
        <w:tc>
          <w:tcPr>
            <w:tcW w:w="143" w:type="dxa"/>
          </w:tcPr>
          <w:p w:rsidR="00985EC6" w:rsidRDefault="00985EC6"/>
        </w:tc>
        <w:tc>
          <w:tcPr>
            <w:tcW w:w="285" w:type="dxa"/>
          </w:tcPr>
          <w:p w:rsidR="00985EC6" w:rsidRDefault="00985EC6"/>
        </w:tc>
        <w:tc>
          <w:tcPr>
            <w:tcW w:w="2127" w:type="dxa"/>
          </w:tcPr>
          <w:p w:rsidR="00985EC6" w:rsidRDefault="00985EC6"/>
        </w:tc>
        <w:tc>
          <w:tcPr>
            <w:tcW w:w="2127" w:type="dxa"/>
          </w:tcPr>
          <w:p w:rsidR="00985EC6" w:rsidRDefault="00985EC6"/>
        </w:tc>
        <w:tc>
          <w:tcPr>
            <w:tcW w:w="426" w:type="dxa"/>
          </w:tcPr>
          <w:p w:rsidR="00985EC6" w:rsidRDefault="00985EC6"/>
        </w:tc>
        <w:tc>
          <w:tcPr>
            <w:tcW w:w="1277" w:type="dxa"/>
          </w:tcPr>
          <w:p w:rsidR="00985EC6" w:rsidRDefault="00985EC6"/>
        </w:tc>
        <w:tc>
          <w:tcPr>
            <w:tcW w:w="993" w:type="dxa"/>
          </w:tcPr>
          <w:p w:rsidR="00985EC6" w:rsidRDefault="00985EC6"/>
        </w:tc>
        <w:tc>
          <w:tcPr>
            <w:tcW w:w="2836" w:type="dxa"/>
          </w:tcPr>
          <w:p w:rsidR="00985EC6" w:rsidRDefault="00985EC6"/>
        </w:tc>
      </w:tr>
      <w:tr w:rsidR="00985EC6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985EC6">
        <w:trPr>
          <w:trHeight w:hRule="exact" w:val="577"/>
        </w:trPr>
        <w:tc>
          <w:tcPr>
            <w:tcW w:w="143" w:type="dxa"/>
          </w:tcPr>
          <w:p w:rsidR="00985EC6" w:rsidRDefault="00985EC6"/>
        </w:tc>
        <w:tc>
          <w:tcPr>
            <w:tcW w:w="285" w:type="dxa"/>
          </w:tcPr>
          <w:p w:rsidR="00985EC6" w:rsidRDefault="00985EC6"/>
        </w:tc>
        <w:tc>
          <w:tcPr>
            <w:tcW w:w="2127" w:type="dxa"/>
          </w:tcPr>
          <w:p w:rsidR="00985EC6" w:rsidRDefault="00985EC6"/>
        </w:tc>
        <w:tc>
          <w:tcPr>
            <w:tcW w:w="2127" w:type="dxa"/>
          </w:tcPr>
          <w:p w:rsidR="00985EC6" w:rsidRDefault="00985EC6"/>
        </w:tc>
        <w:tc>
          <w:tcPr>
            <w:tcW w:w="426" w:type="dxa"/>
          </w:tcPr>
          <w:p w:rsidR="00985EC6" w:rsidRDefault="00985EC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985EC6"/>
        </w:tc>
      </w:tr>
      <w:tr w:rsidR="00985EC6">
        <w:trPr>
          <w:trHeight w:hRule="exact" w:val="4156"/>
        </w:trPr>
        <w:tc>
          <w:tcPr>
            <w:tcW w:w="143" w:type="dxa"/>
          </w:tcPr>
          <w:p w:rsidR="00985EC6" w:rsidRDefault="00985EC6"/>
        </w:tc>
        <w:tc>
          <w:tcPr>
            <w:tcW w:w="285" w:type="dxa"/>
          </w:tcPr>
          <w:p w:rsidR="00985EC6" w:rsidRDefault="00985EC6"/>
        </w:tc>
        <w:tc>
          <w:tcPr>
            <w:tcW w:w="2127" w:type="dxa"/>
          </w:tcPr>
          <w:p w:rsidR="00985EC6" w:rsidRDefault="00985EC6"/>
        </w:tc>
        <w:tc>
          <w:tcPr>
            <w:tcW w:w="2127" w:type="dxa"/>
          </w:tcPr>
          <w:p w:rsidR="00985EC6" w:rsidRDefault="00985EC6"/>
        </w:tc>
        <w:tc>
          <w:tcPr>
            <w:tcW w:w="426" w:type="dxa"/>
          </w:tcPr>
          <w:p w:rsidR="00985EC6" w:rsidRDefault="00985EC6"/>
        </w:tc>
        <w:tc>
          <w:tcPr>
            <w:tcW w:w="1277" w:type="dxa"/>
          </w:tcPr>
          <w:p w:rsidR="00985EC6" w:rsidRDefault="00985EC6"/>
        </w:tc>
        <w:tc>
          <w:tcPr>
            <w:tcW w:w="993" w:type="dxa"/>
          </w:tcPr>
          <w:p w:rsidR="00985EC6" w:rsidRDefault="00985EC6"/>
        </w:tc>
        <w:tc>
          <w:tcPr>
            <w:tcW w:w="2836" w:type="dxa"/>
          </w:tcPr>
          <w:p w:rsidR="00985EC6" w:rsidRDefault="00985EC6"/>
        </w:tc>
      </w:tr>
      <w:tr w:rsidR="00985EC6">
        <w:trPr>
          <w:trHeight w:hRule="exact" w:val="277"/>
        </w:trPr>
        <w:tc>
          <w:tcPr>
            <w:tcW w:w="143" w:type="dxa"/>
          </w:tcPr>
          <w:p w:rsidR="00985EC6" w:rsidRDefault="00985EC6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85EC6">
        <w:trPr>
          <w:trHeight w:hRule="exact" w:val="138"/>
        </w:trPr>
        <w:tc>
          <w:tcPr>
            <w:tcW w:w="143" w:type="dxa"/>
          </w:tcPr>
          <w:p w:rsidR="00985EC6" w:rsidRDefault="00985EC6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985EC6"/>
        </w:tc>
      </w:tr>
      <w:tr w:rsidR="00985EC6">
        <w:trPr>
          <w:trHeight w:hRule="exact" w:val="1666"/>
        </w:trPr>
        <w:tc>
          <w:tcPr>
            <w:tcW w:w="143" w:type="dxa"/>
          </w:tcPr>
          <w:p w:rsidR="00985EC6" w:rsidRDefault="00985EC6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985EC6" w:rsidRDefault="00985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85EC6" w:rsidRDefault="00D51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985EC6" w:rsidRDefault="00985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85EC6" w:rsidRDefault="00D51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985EC6" w:rsidRDefault="00D513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85EC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985EC6" w:rsidRDefault="00985EC6">
            <w:pPr>
              <w:spacing w:after="0" w:line="240" w:lineRule="auto"/>
              <w:rPr>
                <w:sz w:val="24"/>
                <w:szCs w:val="24"/>
              </w:rPr>
            </w:pPr>
          </w:p>
          <w:p w:rsidR="00985EC6" w:rsidRDefault="00D51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О.В/</w:t>
            </w:r>
          </w:p>
          <w:p w:rsidR="00985EC6" w:rsidRDefault="00985EC6">
            <w:pPr>
              <w:spacing w:after="0" w:line="240" w:lineRule="auto"/>
              <w:rPr>
                <w:sz w:val="24"/>
                <w:szCs w:val="24"/>
              </w:rPr>
            </w:pPr>
          </w:p>
          <w:p w:rsidR="00985EC6" w:rsidRDefault="00D51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985EC6" w:rsidRDefault="00D51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985EC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985EC6" w:rsidRDefault="00D513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85EC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85EC6">
        <w:trPr>
          <w:trHeight w:hRule="exact" w:val="555"/>
        </w:trPr>
        <w:tc>
          <w:tcPr>
            <w:tcW w:w="9640" w:type="dxa"/>
          </w:tcPr>
          <w:p w:rsidR="00985EC6" w:rsidRDefault="00985EC6"/>
        </w:tc>
      </w:tr>
      <w:tr w:rsidR="00985EC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985EC6" w:rsidRDefault="00D51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85EC6" w:rsidRDefault="00D51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Указание места дисциплины в структуре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программы</w:t>
            </w:r>
          </w:p>
          <w:p w:rsidR="00985EC6" w:rsidRDefault="00D51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85EC6" w:rsidRDefault="00D51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85EC6" w:rsidRDefault="00D51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85EC6" w:rsidRDefault="00D51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новной и дополнительной учебной литературы, необходимой для освоения дисциплины</w:t>
            </w:r>
          </w:p>
          <w:p w:rsidR="00985EC6" w:rsidRDefault="00D51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85EC6" w:rsidRDefault="00D51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</w:t>
            </w:r>
          </w:p>
          <w:p w:rsidR="00985EC6" w:rsidRDefault="00D51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85EC6" w:rsidRDefault="00D51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ществления образовательного процесса по дисциплине</w:t>
            </w:r>
          </w:p>
          <w:p w:rsidR="00985EC6" w:rsidRDefault="00D51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85EC6" w:rsidRDefault="00D513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85EC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85EC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29.12.2012 № 273-ФЗ «Об образовании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Федерации»;</w:t>
            </w:r>
          </w:p>
          <w:p w:rsidR="00985EC6" w:rsidRDefault="00D513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андарт высшего образования);</w:t>
            </w:r>
          </w:p>
          <w:p w:rsidR="00985EC6" w:rsidRDefault="00D513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разования).</w:t>
            </w:r>
          </w:p>
          <w:p w:rsidR="00985EC6" w:rsidRDefault="00D513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85EC6" w:rsidRDefault="00D513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зом ректора от 28.02.2022 № 23;</w:t>
            </w:r>
          </w:p>
          <w:p w:rsidR="00985EC6" w:rsidRDefault="00D513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ержденным приказом ректора от 28.02.2022 № 23;</w:t>
            </w:r>
          </w:p>
          <w:p w:rsidR="00985EC6" w:rsidRDefault="00D513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85EC6" w:rsidRDefault="00D513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85EC6" w:rsidRDefault="00D513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№ 8), утвержденным приказом ректора от 28.02.2022 № 23;</w:t>
            </w:r>
          </w:p>
          <w:p w:rsidR="00985EC6" w:rsidRDefault="00D513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(профиль) программы: «Государственная гражданская и муниципальная служба»; форма обучения – очно-заочная на 2022/2023 учебный год, утвержденным приказом ректора от 28.03.2022 №28;</w:t>
            </w:r>
          </w:p>
          <w:p w:rsidR="00985EC6" w:rsidRDefault="00D513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Академией образовательную программу в части рабочей программы дисциплины «Правовая грамотность государственных и муниципальных служащих» в течение 2022/2023 учебного года:</w:t>
            </w:r>
          </w:p>
          <w:p w:rsidR="00985EC6" w:rsidRDefault="00D513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программы высшего образования - бакалавриат по направлению подготовки 38.03.04 Государственное и муниципальное управление; очно-заочная форма обучения в соответствии с требованиями законодательства Российской Федерации в</w:t>
            </w:r>
          </w:p>
        </w:tc>
      </w:tr>
    </w:tbl>
    <w:p w:rsidR="00985EC6" w:rsidRDefault="00D513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85EC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сфере образования,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985EC6">
        <w:trPr>
          <w:trHeight w:hRule="exact" w:val="138"/>
        </w:trPr>
        <w:tc>
          <w:tcPr>
            <w:tcW w:w="9640" w:type="dxa"/>
          </w:tcPr>
          <w:p w:rsidR="00985EC6" w:rsidRDefault="00985EC6"/>
        </w:tc>
      </w:tr>
      <w:tr w:rsidR="00985EC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К.М.04.ДВ.01.02 «Правовая грамотность государственных и муниципальных служащих».</w:t>
            </w:r>
          </w:p>
          <w:p w:rsidR="00985EC6" w:rsidRDefault="00D51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85EC6">
        <w:trPr>
          <w:trHeight w:hRule="exact" w:val="138"/>
        </w:trPr>
        <w:tc>
          <w:tcPr>
            <w:tcW w:w="9640" w:type="dxa"/>
          </w:tcPr>
          <w:p w:rsidR="00985EC6" w:rsidRDefault="00985EC6"/>
        </w:tc>
      </w:tr>
      <w:tr w:rsidR="00985EC6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нций выпускников соотнесенные с индикаторами достижения компетенций.</w:t>
            </w:r>
          </w:p>
          <w:p w:rsidR="00985EC6" w:rsidRDefault="00D513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«Правовая грамотность государственных и муниципальных служащих» направлен на формирование у обучающегося компетенций и запланированных результатов обучения,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отнесенных с индикаторами достижения компетенций:</w:t>
            </w:r>
          </w:p>
        </w:tc>
      </w:tr>
      <w:tr w:rsidR="00985EC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ПК-4</w:t>
            </w:r>
          </w:p>
          <w:p w:rsidR="00985EC6" w:rsidRDefault="00D51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регулирование в сфере прохождения государственной гражданской службы, осуществлять профилактику антикоррупционных и иных правонарушений</w:t>
            </w:r>
          </w:p>
        </w:tc>
      </w:tr>
      <w:tr w:rsidR="00985E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985EC6">
            <w:pPr>
              <w:spacing w:after="0" w:line="240" w:lineRule="auto"/>
              <w:rPr>
                <w:sz w:val="24"/>
                <w:szCs w:val="24"/>
              </w:rPr>
            </w:pPr>
          </w:p>
          <w:p w:rsidR="00985EC6" w:rsidRDefault="00D51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 компетенции:</w:t>
            </w:r>
          </w:p>
        </w:tc>
      </w:tr>
      <w:tr w:rsidR="00985EC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ПК-4.8 знать меры по профилактике и противодействию коррупции на государственной гражданской службе</w:t>
            </w:r>
          </w:p>
        </w:tc>
      </w:tr>
      <w:tr w:rsidR="00985EC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ПК-4.9 знать передовой зарубежный опыт противодействия коррупции на государственной службе</w:t>
            </w:r>
          </w:p>
        </w:tc>
      </w:tr>
      <w:tr w:rsidR="00985EC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ПК-4.19 уметь выявлять конфликт интере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сов, разрешать конфликтные ситуации, причины возникновения коррупции и её последствия, основные направления политики государства в сфере противодействия коррупции</w:t>
            </w:r>
          </w:p>
        </w:tc>
      </w:tr>
      <w:tr w:rsidR="00985EC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ПК-4.20 уметь использовать в профессиональной деятельности  меры по профилактике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противодействию коррупции на государственной гражданской службе</w:t>
            </w:r>
          </w:p>
        </w:tc>
      </w:tr>
      <w:tr w:rsidR="00985EC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ПК-4.21 уметь использовать в профессиональной деятельности  передовой зарубежный опыт противодействия коррупции на государственной службе</w:t>
            </w:r>
          </w:p>
        </w:tc>
      </w:tr>
      <w:tr w:rsidR="00985EC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ПК-4.31 владеть навыками использования в профессиона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деятельности мер по профилактике и противодействию коррупции на государственной гражданской службе</w:t>
            </w:r>
          </w:p>
        </w:tc>
      </w:tr>
      <w:tr w:rsidR="00985EC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ПК-4.32 владеть навыками использования в профессиональной деятельности  передового зарубежного опыта противодействия коррупции на государственной служ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</w:t>
            </w:r>
          </w:p>
        </w:tc>
      </w:tr>
      <w:tr w:rsidR="00985EC6">
        <w:trPr>
          <w:trHeight w:hRule="exact" w:val="277"/>
        </w:trPr>
        <w:tc>
          <w:tcPr>
            <w:tcW w:w="9640" w:type="dxa"/>
          </w:tcPr>
          <w:p w:rsidR="00985EC6" w:rsidRDefault="00985EC6"/>
        </w:tc>
      </w:tr>
      <w:tr w:rsidR="00985EC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УК-11</w:t>
            </w:r>
          </w:p>
          <w:p w:rsidR="00985EC6" w:rsidRDefault="00D51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формировать нетерпимое отношение к коррупционному поведению</w:t>
            </w:r>
          </w:p>
        </w:tc>
      </w:tr>
      <w:tr w:rsidR="00985E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985EC6">
            <w:pPr>
              <w:spacing w:after="0" w:line="240" w:lineRule="auto"/>
              <w:rPr>
                <w:sz w:val="24"/>
                <w:szCs w:val="24"/>
              </w:rPr>
            </w:pPr>
          </w:p>
          <w:p w:rsidR="00985EC6" w:rsidRDefault="00D51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85EC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УК-11.1 знать действующие правовые нормы, обеспечивающие борьбу с коррупцией в различных областях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</w:p>
        </w:tc>
      </w:tr>
      <w:tr w:rsidR="00985EC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УК-11.2 знать способы профилактики коррупции и формирования нетерпимого отношения к ней</w:t>
            </w:r>
          </w:p>
        </w:tc>
      </w:tr>
      <w:tr w:rsidR="00985EC6">
        <w:trPr>
          <w:trHeight w:hRule="exact" w:val="39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УК-11.3 уметь анализировать, толковать и правильно применять правовые нормы о</w:t>
            </w:r>
          </w:p>
        </w:tc>
      </w:tr>
    </w:tbl>
    <w:p w:rsidR="00985EC6" w:rsidRDefault="00D513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985EC6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противодействии коррупционному поведению</w:t>
            </w:r>
          </w:p>
        </w:tc>
      </w:tr>
      <w:tr w:rsidR="00985EC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УК-11.4 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985EC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УК-11.5 владеть навыками работы с законодательными и другими нормативными правовыми актами</w:t>
            </w:r>
          </w:p>
        </w:tc>
      </w:tr>
      <w:tr w:rsidR="00985EC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УК-11.6 владеть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взаимодействия в обществе на основе нетерпимого отношения к коррупции</w:t>
            </w:r>
          </w:p>
        </w:tc>
      </w:tr>
      <w:tr w:rsidR="00985EC6">
        <w:trPr>
          <w:trHeight w:hRule="exact" w:val="277"/>
        </w:trPr>
        <w:tc>
          <w:tcPr>
            <w:tcW w:w="3970" w:type="dxa"/>
          </w:tcPr>
          <w:p w:rsidR="00985EC6" w:rsidRDefault="00985EC6"/>
        </w:tc>
        <w:tc>
          <w:tcPr>
            <w:tcW w:w="3828" w:type="dxa"/>
          </w:tcPr>
          <w:p w:rsidR="00985EC6" w:rsidRDefault="00985EC6"/>
        </w:tc>
        <w:tc>
          <w:tcPr>
            <w:tcW w:w="852" w:type="dxa"/>
          </w:tcPr>
          <w:p w:rsidR="00985EC6" w:rsidRDefault="00985EC6"/>
        </w:tc>
        <w:tc>
          <w:tcPr>
            <w:tcW w:w="993" w:type="dxa"/>
          </w:tcPr>
          <w:p w:rsidR="00985EC6" w:rsidRDefault="00985EC6"/>
        </w:tc>
      </w:tr>
      <w:tr w:rsidR="00985EC6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УК-2</w:t>
            </w:r>
          </w:p>
          <w:p w:rsidR="00985EC6" w:rsidRDefault="00D51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есурсов и ограничений</w:t>
            </w:r>
          </w:p>
        </w:tc>
      </w:tr>
      <w:tr w:rsidR="00985EC6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985EC6">
            <w:pPr>
              <w:spacing w:after="0" w:line="240" w:lineRule="auto"/>
              <w:rPr>
                <w:sz w:val="24"/>
                <w:szCs w:val="24"/>
              </w:rPr>
            </w:pPr>
          </w:p>
          <w:p w:rsidR="00985EC6" w:rsidRDefault="00D51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85EC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УК-2.1 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 w:rsidR="00985EC6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УК-2.3 уметь определять круг задач в рамках поставленной цели,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связи между ними и 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  <w:tr w:rsidR="00985EC6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УК-2.5 владеть практическими навыками определения круга задач в рамках поставленной цели, исходя 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действующих правовых норм, имеющихся ресурсов и ограничений</w:t>
            </w:r>
          </w:p>
        </w:tc>
      </w:tr>
      <w:tr w:rsidR="00985EC6">
        <w:trPr>
          <w:trHeight w:hRule="exact" w:val="416"/>
        </w:trPr>
        <w:tc>
          <w:tcPr>
            <w:tcW w:w="3970" w:type="dxa"/>
          </w:tcPr>
          <w:p w:rsidR="00985EC6" w:rsidRDefault="00985EC6"/>
        </w:tc>
        <w:tc>
          <w:tcPr>
            <w:tcW w:w="3828" w:type="dxa"/>
          </w:tcPr>
          <w:p w:rsidR="00985EC6" w:rsidRDefault="00985EC6"/>
        </w:tc>
        <w:tc>
          <w:tcPr>
            <w:tcW w:w="852" w:type="dxa"/>
          </w:tcPr>
          <w:p w:rsidR="00985EC6" w:rsidRDefault="00985EC6"/>
        </w:tc>
        <w:tc>
          <w:tcPr>
            <w:tcW w:w="993" w:type="dxa"/>
          </w:tcPr>
          <w:p w:rsidR="00985EC6" w:rsidRDefault="00985EC6"/>
        </w:tc>
      </w:tr>
      <w:tr w:rsidR="00985EC6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985EC6">
        <w:trPr>
          <w:trHeight w:hRule="exact" w:val="217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985EC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85EC6" w:rsidRDefault="00D513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К.М.04.ДВ.01.02 «Правовая грамотность государственных и муниципальных служащих» относится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обязательной части, является дисциплиной Блока Б1. «Дисциплины (модули)». Модуль "Прохождение государственной гражданской и муниципальной службы. Профилактика антикоррупционных и иных правонарушений государственным гражданским и муниципальным служащим" осн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985EC6">
        <w:trPr>
          <w:trHeight w:hRule="exact" w:val="138"/>
        </w:trPr>
        <w:tc>
          <w:tcPr>
            <w:tcW w:w="3970" w:type="dxa"/>
          </w:tcPr>
          <w:p w:rsidR="00985EC6" w:rsidRDefault="00985EC6"/>
        </w:tc>
        <w:tc>
          <w:tcPr>
            <w:tcW w:w="3828" w:type="dxa"/>
          </w:tcPr>
          <w:p w:rsidR="00985EC6" w:rsidRDefault="00985EC6"/>
        </w:tc>
        <w:tc>
          <w:tcPr>
            <w:tcW w:w="852" w:type="dxa"/>
          </w:tcPr>
          <w:p w:rsidR="00985EC6" w:rsidRDefault="00985EC6"/>
        </w:tc>
        <w:tc>
          <w:tcPr>
            <w:tcW w:w="993" w:type="dxa"/>
          </w:tcPr>
          <w:p w:rsidR="00985EC6" w:rsidRDefault="00985EC6"/>
        </w:tc>
      </w:tr>
      <w:tr w:rsidR="00985EC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EC6" w:rsidRDefault="00D51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EC6" w:rsidRDefault="00D51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985EC6" w:rsidRDefault="00D51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985EC6" w:rsidRDefault="00D51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985EC6" w:rsidRDefault="00D51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985EC6" w:rsidRDefault="00D51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985EC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EC6" w:rsidRDefault="00D51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EC6" w:rsidRDefault="00985EC6"/>
        </w:tc>
      </w:tr>
      <w:tr w:rsidR="00985EC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EC6" w:rsidRDefault="00D51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EC6" w:rsidRDefault="00D51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EC6" w:rsidRDefault="00985EC6"/>
        </w:tc>
      </w:tr>
      <w:tr w:rsidR="00985EC6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EC6" w:rsidRDefault="00D513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Нормативно-правовое обеспечение противодействия коррупции</w:t>
            </w:r>
          </w:p>
          <w:p w:rsidR="00985EC6" w:rsidRDefault="00D513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Антикоррупционная культура</w:t>
            </w:r>
          </w:p>
          <w:p w:rsidR="00985EC6" w:rsidRDefault="00D513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Правовое регулирование государственной и муниципальной службы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EC6" w:rsidRDefault="00D513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Нормативно-правовое обеспечение противодействия коррупции</w:t>
            </w:r>
          </w:p>
          <w:p w:rsidR="00985EC6" w:rsidRDefault="00D513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Служебная этика и антикоррупционные стандарты поведения в государственной гражданской и муниципальной службе</w:t>
            </w:r>
          </w:p>
          <w:p w:rsidR="00985EC6" w:rsidRDefault="00D513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конфликтами инте</w:t>
            </w:r>
            <w:r>
              <w:rPr>
                <w:rFonts w:ascii="Times New Roman" w:hAnsi="Times New Roman" w:cs="Times New Roman"/>
                <w:color w:val="000000"/>
              </w:rPr>
              <w:t>ресов в государственной гражданской и муниципальной службе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EC6" w:rsidRDefault="00D51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УК-11, УК-2</w:t>
            </w:r>
          </w:p>
        </w:tc>
      </w:tr>
      <w:tr w:rsidR="00985EC6">
        <w:trPr>
          <w:trHeight w:hRule="exact" w:val="138"/>
        </w:trPr>
        <w:tc>
          <w:tcPr>
            <w:tcW w:w="3970" w:type="dxa"/>
          </w:tcPr>
          <w:p w:rsidR="00985EC6" w:rsidRDefault="00985EC6"/>
        </w:tc>
        <w:tc>
          <w:tcPr>
            <w:tcW w:w="3828" w:type="dxa"/>
          </w:tcPr>
          <w:p w:rsidR="00985EC6" w:rsidRDefault="00985EC6"/>
        </w:tc>
        <w:tc>
          <w:tcPr>
            <w:tcW w:w="852" w:type="dxa"/>
          </w:tcPr>
          <w:p w:rsidR="00985EC6" w:rsidRDefault="00985EC6"/>
        </w:tc>
        <w:tc>
          <w:tcPr>
            <w:tcW w:w="993" w:type="dxa"/>
          </w:tcPr>
          <w:p w:rsidR="00985EC6" w:rsidRDefault="00985EC6"/>
        </w:tc>
      </w:tr>
      <w:tr w:rsidR="00985EC6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занятий) и на самостоятельную работу обучающихся</w:t>
            </w:r>
          </w:p>
        </w:tc>
      </w:tr>
      <w:tr w:rsidR="00985EC6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4 зачетных единиц – 144 академических часов</w:t>
            </w:r>
          </w:p>
          <w:p w:rsidR="00985EC6" w:rsidRDefault="00D51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85EC6">
        <w:trPr>
          <w:trHeight w:hRule="exact" w:val="138"/>
        </w:trPr>
        <w:tc>
          <w:tcPr>
            <w:tcW w:w="3970" w:type="dxa"/>
          </w:tcPr>
          <w:p w:rsidR="00985EC6" w:rsidRDefault="00985EC6"/>
        </w:tc>
        <w:tc>
          <w:tcPr>
            <w:tcW w:w="3828" w:type="dxa"/>
          </w:tcPr>
          <w:p w:rsidR="00985EC6" w:rsidRDefault="00985EC6"/>
        </w:tc>
        <w:tc>
          <w:tcPr>
            <w:tcW w:w="852" w:type="dxa"/>
          </w:tcPr>
          <w:p w:rsidR="00985EC6" w:rsidRDefault="00985EC6"/>
        </w:tc>
        <w:tc>
          <w:tcPr>
            <w:tcW w:w="993" w:type="dxa"/>
          </w:tcPr>
          <w:p w:rsidR="00985EC6" w:rsidRDefault="00985EC6"/>
        </w:tc>
      </w:tr>
      <w:tr w:rsidR="00985EC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85EC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985EC6" w:rsidRDefault="00D513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985EC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85EC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85EC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985EC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985EC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85EC6">
        <w:trPr>
          <w:trHeight w:hRule="exact" w:val="416"/>
        </w:trPr>
        <w:tc>
          <w:tcPr>
            <w:tcW w:w="5671" w:type="dxa"/>
          </w:tcPr>
          <w:p w:rsidR="00985EC6" w:rsidRDefault="00985EC6"/>
        </w:tc>
        <w:tc>
          <w:tcPr>
            <w:tcW w:w="1702" w:type="dxa"/>
          </w:tcPr>
          <w:p w:rsidR="00985EC6" w:rsidRDefault="00985EC6"/>
        </w:tc>
        <w:tc>
          <w:tcPr>
            <w:tcW w:w="426" w:type="dxa"/>
          </w:tcPr>
          <w:p w:rsidR="00985EC6" w:rsidRDefault="00985EC6"/>
        </w:tc>
        <w:tc>
          <w:tcPr>
            <w:tcW w:w="710" w:type="dxa"/>
          </w:tcPr>
          <w:p w:rsidR="00985EC6" w:rsidRDefault="00985EC6"/>
        </w:tc>
        <w:tc>
          <w:tcPr>
            <w:tcW w:w="1135" w:type="dxa"/>
          </w:tcPr>
          <w:p w:rsidR="00985EC6" w:rsidRDefault="00985EC6"/>
        </w:tc>
      </w:tr>
      <w:tr w:rsidR="00985EC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8</w:t>
            </w:r>
          </w:p>
        </w:tc>
      </w:tr>
      <w:tr w:rsidR="00985EC6">
        <w:trPr>
          <w:trHeight w:hRule="exact" w:val="277"/>
        </w:trPr>
        <w:tc>
          <w:tcPr>
            <w:tcW w:w="5671" w:type="dxa"/>
          </w:tcPr>
          <w:p w:rsidR="00985EC6" w:rsidRDefault="00985EC6"/>
        </w:tc>
        <w:tc>
          <w:tcPr>
            <w:tcW w:w="1702" w:type="dxa"/>
          </w:tcPr>
          <w:p w:rsidR="00985EC6" w:rsidRDefault="00985EC6"/>
        </w:tc>
        <w:tc>
          <w:tcPr>
            <w:tcW w:w="426" w:type="dxa"/>
          </w:tcPr>
          <w:p w:rsidR="00985EC6" w:rsidRDefault="00985EC6"/>
        </w:tc>
        <w:tc>
          <w:tcPr>
            <w:tcW w:w="710" w:type="dxa"/>
          </w:tcPr>
          <w:p w:rsidR="00985EC6" w:rsidRDefault="00985EC6"/>
        </w:tc>
        <w:tc>
          <w:tcPr>
            <w:tcW w:w="1135" w:type="dxa"/>
          </w:tcPr>
          <w:p w:rsidR="00985EC6" w:rsidRDefault="00985EC6"/>
        </w:tc>
      </w:tr>
      <w:tr w:rsidR="00985EC6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985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85EC6" w:rsidRDefault="00D51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академических часов и видов учебных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</w:p>
          <w:p w:rsidR="00985EC6" w:rsidRDefault="00985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85EC6" w:rsidRDefault="00D51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85EC6">
        <w:trPr>
          <w:trHeight w:hRule="exact" w:val="416"/>
        </w:trPr>
        <w:tc>
          <w:tcPr>
            <w:tcW w:w="5671" w:type="dxa"/>
          </w:tcPr>
          <w:p w:rsidR="00985EC6" w:rsidRDefault="00985EC6"/>
        </w:tc>
        <w:tc>
          <w:tcPr>
            <w:tcW w:w="1702" w:type="dxa"/>
          </w:tcPr>
          <w:p w:rsidR="00985EC6" w:rsidRDefault="00985EC6"/>
        </w:tc>
        <w:tc>
          <w:tcPr>
            <w:tcW w:w="426" w:type="dxa"/>
          </w:tcPr>
          <w:p w:rsidR="00985EC6" w:rsidRDefault="00985EC6"/>
        </w:tc>
        <w:tc>
          <w:tcPr>
            <w:tcW w:w="710" w:type="dxa"/>
          </w:tcPr>
          <w:p w:rsidR="00985EC6" w:rsidRDefault="00985EC6"/>
        </w:tc>
        <w:tc>
          <w:tcPr>
            <w:tcW w:w="1135" w:type="dxa"/>
          </w:tcPr>
          <w:p w:rsidR="00985EC6" w:rsidRDefault="00985EC6"/>
        </w:tc>
      </w:tr>
      <w:tr w:rsidR="00985E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EC6" w:rsidRDefault="00D51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EC6" w:rsidRDefault="00D51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EC6" w:rsidRDefault="00D51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EC6" w:rsidRDefault="00D51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85EC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5EC6" w:rsidRDefault="00985EC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5EC6" w:rsidRDefault="00985EC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5EC6" w:rsidRDefault="00985EC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5EC6" w:rsidRDefault="00985EC6"/>
        </w:tc>
      </w:tr>
      <w:tr w:rsidR="00985E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и категории правовой грамотности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5E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положения конституционного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5E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положения гражданского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5E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трудового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5E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предпринимательской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5E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Уголовное право.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5E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 характеристика иных отраслей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85E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и категории правовой грамотности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985E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 гражданского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985E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предпринимательской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85E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 характеристика иных отраслей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85E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и категории правовой грамотности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85E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положения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85E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трудового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85E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Уголовное право.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85E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 характеристика иных отраслей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85E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985EC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85E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985EC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5EC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985EC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985EC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985EC6">
        <w:trPr>
          <w:trHeight w:hRule="exact" w:val="3201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985EC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5EC6" w:rsidRDefault="00D513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985EC6" w:rsidRDefault="00D513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85EC6" w:rsidRDefault="00D513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</w:t>
            </w:r>
          </w:p>
        </w:tc>
      </w:tr>
    </w:tbl>
    <w:p w:rsidR="00985EC6" w:rsidRDefault="00D513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85EC6">
        <w:trPr>
          <w:trHeight w:hRule="exact" w:val="146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контактную работу обучающихся с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ке, установленном соответствующим локальным нормативным актом образовательной организации).</w:t>
            </w:r>
          </w:p>
          <w:p w:rsidR="00985EC6" w:rsidRDefault="00D513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985EC6" w:rsidRDefault="00D513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адаптированной образовательной программы высшего образования, а для инвалидов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85EC6" w:rsidRDefault="00D513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85EC6" w:rsidRDefault="00D513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требованиями частей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дин год по решению Академии, принятому на основании заявления обуча-ющегося).</w:t>
            </w:r>
          </w:p>
          <w:p w:rsidR="00985EC6" w:rsidRDefault="00D513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85EC6" w:rsidRDefault="00D513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85E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985EC6">
            <w:pPr>
              <w:spacing w:after="0" w:line="240" w:lineRule="auto"/>
              <w:rPr>
                <w:sz w:val="24"/>
                <w:szCs w:val="24"/>
              </w:rPr>
            </w:pPr>
          </w:p>
          <w:p w:rsidR="00985EC6" w:rsidRDefault="00D51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</w:tbl>
    <w:p w:rsidR="00985EC6" w:rsidRDefault="00D513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85EC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лекционных занятий</w:t>
            </w:r>
          </w:p>
        </w:tc>
      </w:tr>
      <w:tr w:rsidR="00985EC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понятия и категории правовой грамотности</w:t>
            </w:r>
          </w:p>
        </w:tc>
      </w:tr>
      <w:tr w:rsidR="00985EC6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985EC6"/>
        </w:tc>
      </w:tr>
      <w:tr w:rsidR="00985EC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Понятие, признаки государства</w:t>
            </w:r>
          </w:p>
          <w:p w:rsidR="00985EC6" w:rsidRDefault="00D513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конституционного строя России</w:t>
            </w:r>
          </w:p>
          <w:p w:rsidR="00985EC6" w:rsidRDefault="00D513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права</w:t>
            </w:r>
          </w:p>
        </w:tc>
      </w:tr>
      <w:tr w:rsidR="00985E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положения конституционного права</w:t>
            </w:r>
          </w:p>
        </w:tc>
      </w:tr>
      <w:tr w:rsidR="00985EC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Понятие, предмет и метод конституционного права. Источники конституционного права. Система конституционного права</w:t>
            </w:r>
          </w:p>
          <w:p w:rsidR="00985EC6" w:rsidRDefault="00D513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основы конституционного строя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России.Конституционный статус личности</w:t>
            </w:r>
          </w:p>
        </w:tc>
      </w:tr>
      <w:tr w:rsidR="00985E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положения гражданского права</w:t>
            </w:r>
          </w:p>
        </w:tc>
      </w:tr>
      <w:tr w:rsidR="00985EC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985EC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85E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трудового права</w:t>
            </w:r>
          </w:p>
        </w:tc>
      </w:tr>
      <w:tr w:rsidR="00985EC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ТРУДОВОГО ПРАВА. ИСТОЧНИКИ ТРУДОВОГО ПРАВА.. ТРУДОВОЕ ПРАВООТНОШЕНИЕ. СУБЪЕКТЫ ТРУДОВОГО ПРАВА</w:t>
            </w:r>
          </w:p>
        </w:tc>
      </w:tr>
      <w:tr w:rsidR="00985E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Правовое регулирование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предпринимательской деятельности</w:t>
            </w:r>
          </w:p>
        </w:tc>
      </w:tr>
      <w:tr w:rsidR="00985EC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985EC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85E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Уголовное право.</w:t>
            </w:r>
          </w:p>
        </w:tc>
      </w:tr>
      <w:tr w:rsidR="00985EC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985EC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85E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Краткая характеристика иных отраслей права</w:t>
            </w:r>
          </w:p>
        </w:tc>
      </w:tr>
      <w:tr w:rsidR="00985EC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985EC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85EC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85EC6">
        <w:trPr>
          <w:trHeight w:hRule="exact" w:val="147"/>
        </w:trPr>
        <w:tc>
          <w:tcPr>
            <w:tcW w:w="9640" w:type="dxa"/>
          </w:tcPr>
          <w:p w:rsidR="00985EC6" w:rsidRDefault="00985EC6"/>
        </w:tc>
      </w:tr>
      <w:tr w:rsidR="00985EC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понятия и категории правовой грамотности</w:t>
            </w:r>
          </w:p>
        </w:tc>
      </w:tr>
      <w:tr w:rsidR="00985EC6">
        <w:trPr>
          <w:trHeight w:hRule="exact" w:val="21"/>
        </w:trPr>
        <w:tc>
          <w:tcPr>
            <w:tcW w:w="9640" w:type="dxa"/>
          </w:tcPr>
          <w:p w:rsidR="00985EC6" w:rsidRDefault="00985EC6"/>
        </w:tc>
      </w:tr>
      <w:tr w:rsidR="00985EC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985EC6"/>
        </w:tc>
      </w:tr>
      <w:tr w:rsidR="00985EC6">
        <w:trPr>
          <w:trHeight w:hRule="exact" w:val="8"/>
        </w:trPr>
        <w:tc>
          <w:tcPr>
            <w:tcW w:w="9640" w:type="dxa"/>
          </w:tcPr>
          <w:p w:rsidR="00985EC6" w:rsidRDefault="00985EC6"/>
        </w:tc>
      </w:tr>
      <w:tr w:rsidR="00985EC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положения конституционного права</w:t>
            </w:r>
          </w:p>
        </w:tc>
      </w:tr>
      <w:tr w:rsidR="00985EC6">
        <w:trPr>
          <w:trHeight w:hRule="exact" w:val="21"/>
        </w:trPr>
        <w:tc>
          <w:tcPr>
            <w:tcW w:w="9640" w:type="dxa"/>
          </w:tcPr>
          <w:p w:rsidR="00985EC6" w:rsidRDefault="00985EC6"/>
        </w:tc>
      </w:tr>
      <w:tr w:rsidR="00985EC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985EC6"/>
        </w:tc>
      </w:tr>
      <w:tr w:rsidR="00985EC6">
        <w:trPr>
          <w:trHeight w:hRule="exact" w:val="8"/>
        </w:trPr>
        <w:tc>
          <w:tcPr>
            <w:tcW w:w="9640" w:type="dxa"/>
          </w:tcPr>
          <w:p w:rsidR="00985EC6" w:rsidRDefault="00985EC6"/>
        </w:tc>
      </w:tr>
      <w:tr w:rsidR="00985EC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трудового права</w:t>
            </w:r>
          </w:p>
        </w:tc>
      </w:tr>
      <w:tr w:rsidR="00985EC6">
        <w:trPr>
          <w:trHeight w:hRule="exact" w:val="21"/>
        </w:trPr>
        <w:tc>
          <w:tcPr>
            <w:tcW w:w="9640" w:type="dxa"/>
          </w:tcPr>
          <w:p w:rsidR="00985EC6" w:rsidRDefault="00985EC6"/>
        </w:tc>
      </w:tr>
      <w:tr w:rsidR="00985EC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985EC6"/>
        </w:tc>
      </w:tr>
      <w:tr w:rsidR="00985EC6">
        <w:trPr>
          <w:trHeight w:hRule="exact" w:val="8"/>
        </w:trPr>
        <w:tc>
          <w:tcPr>
            <w:tcW w:w="9640" w:type="dxa"/>
          </w:tcPr>
          <w:p w:rsidR="00985EC6" w:rsidRDefault="00985EC6"/>
        </w:tc>
      </w:tr>
      <w:tr w:rsidR="00985EC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Уголовное право.</w:t>
            </w:r>
          </w:p>
        </w:tc>
      </w:tr>
      <w:tr w:rsidR="00985EC6">
        <w:trPr>
          <w:trHeight w:hRule="exact" w:val="21"/>
        </w:trPr>
        <w:tc>
          <w:tcPr>
            <w:tcW w:w="9640" w:type="dxa"/>
          </w:tcPr>
          <w:p w:rsidR="00985EC6" w:rsidRDefault="00985EC6"/>
        </w:tc>
      </w:tr>
      <w:tr w:rsidR="00985EC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985EC6"/>
        </w:tc>
      </w:tr>
      <w:tr w:rsidR="00985EC6">
        <w:trPr>
          <w:trHeight w:hRule="exact" w:val="8"/>
        </w:trPr>
        <w:tc>
          <w:tcPr>
            <w:tcW w:w="9640" w:type="dxa"/>
          </w:tcPr>
          <w:p w:rsidR="00985EC6" w:rsidRDefault="00985EC6"/>
        </w:tc>
      </w:tr>
      <w:tr w:rsidR="00985EC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Краткая характеристика иных отраслей права</w:t>
            </w:r>
          </w:p>
        </w:tc>
      </w:tr>
      <w:tr w:rsidR="00985EC6">
        <w:trPr>
          <w:trHeight w:hRule="exact" w:val="21"/>
        </w:trPr>
        <w:tc>
          <w:tcPr>
            <w:tcW w:w="9640" w:type="dxa"/>
          </w:tcPr>
          <w:p w:rsidR="00985EC6" w:rsidRDefault="00985EC6"/>
        </w:tc>
      </w:tr>
      <w:tr w:rsidR="00985EC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985EC6"/>
        </w:tc>
      </w:tr>
      <w:tr w:rsidR="00985EC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985EC6">
            <w:pPr>
              <w:spacing w:after="0" w:line="240" w:lineRule="auto"/>
              <w:rPr>
                <w:sz w:val="24"/>
                <w:szCs w:val="24"/>
              </w:rPr>
            </w:pPr>
          </w:p>
          <w:p w:rsidR="00985EC6" w:rsidRDefault="00D51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85EC6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«Правовая грамотность государственных и муниципальных служащих» / Сергиенко О.В. – Омск: Изд-во Омской гуманитарной академии, 2022.</w:t>
            </w:r>
          </w:p>
          <w:p w:rsidR="00985EC6" w:rsidRDefault="00D51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азом ректора от 28.08.2017 №37.</w:t>
            </w:r>
          </w:p>
          <w:p w:rsidR="00985EC6" w:rsidRDefault="00D51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ржденное приказом ректора от 01.09.2016 № 43в.</w:t>
            </w:r>
          </w:p>
          <w:p w:rsidR="00985EC6" w:rsidRDefault="00D51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985EC6" w:rsidRDefault="00D513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85EC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7. Перечень основной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дополнительной учебной литературы, необходимой для освоения дисциплины</w:t>
            </w:r>
          </w:p>
          <w:p w:rsidR="00985EC6" w:rsidRDefault="00D51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85EC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Охотский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Кочетков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Сульдина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78-5-534-07946-3.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https://urait.ru/bcode/469072</w:t>
              </w:r>
            </w:hyperlink>
            <w:r>
              <w:t xml:space="preserve"> </w:t>
            </w:r>
          </w:p>
        </w:tc>
      </w:tr>
      <w:tr w:rsidR="00985EC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978-5-534-09783-2.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https://urait.ru/bcode/474573</w:t>
              </w:r>
            </w:hyperlink>
            <w:r>
              <w:t xml:space="preserve"> </w:t>
            </w:r>
          </w:p>
        </w:tc>
      </w:tr>
      <w:tr w:rsidR="00985EC6">
        <w:trPr>
          <w:trHeight w:hRule="exact" w:val="277"/>
        </w:trPr>
        <w:tc>
          <w:tcPr>
            <w:tcW w:w="285" w:type="dxa"/>
          </w:tcPr>
          <w:p w:rsidR="00985EC6" w:rsidRDefault="00985EC6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85EC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Аверьянова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Алешина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Бердникова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Липчанская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Радченков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Россошанский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978-5-534-03721-0.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https://urait.ru/bcode/470896</w:t>
              </w:r>
            </w:hyperlink>
            <w:r>
              <w:t xml:space="preserve"> </w:t>
            </w:r>
          </w:p>
        </w:tc>
      </w:tr>
      <w:tr w:rsidR="00985EC6">
        <w:trPr>
          <w:trHeight w:hRule="exact" w:val="134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985EC6"/>
        </w:tc>
      </w:tr>
      <w:tr w:rsidR="00985EC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5EC6" w:rsidRDefault="00D5131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Прокофьев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Богатырев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978-5-534-05165-0.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https://urait.ru/bcode/433514</w:t>
              </w:r>
            </w:hyperlink>
            <w:r>
              <w:t xml:space="preserve"> </w:t>
            </w:r>
          </w:p>
        </w:tc>
      </w:tr>
    </w:tbl>
    <w:p w:rsidR="00985EC6" w:rsidRDefault="00985EC6"/>
    <w:sectPr w:rsidR="00985EC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985EC6"/>
    <w:rsid w:val="00D31453"/>
    <w:rsid w:val="00D5131D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31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513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3351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70896" TargetMode="External"/><Relationship Id="rId5" Type="http://schemas.openxmlformats.org/officeDocument/2006/relationships/hyperlink" Target="https://urait.ru/bcode/474573" TargetMode="External"/><Relationship Id="rId4" Type="http://schemas.openxmlformats.org/officeDocument/2006/relationships/hyperlink" Target="https://urait.ru/bcode/46907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3601</Words>
  <Characters>20532</Characters>
  <Application>Microsoft Office Word</Application>
  <DocSecurity>0</DocSecurity>
  <Lines>171</Lines>
  <Paragraphs>48</Paragraphs>
  <ScaleCrop>false</ScaleCrop>
  <Company/>
  <LinksUpToDate>false</LinksUpToDate>
  <CharactersWithSpaces>24085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2022-2023_ФГОС3++2022_Бак-ОЗФО-ГМУ(ГМС)(22)_plx_Правовая грамотность государственных и муниципальных служащих</dc:title>
  <dc:creator>FastReport.NET</dc:creator>
  <cp:lastModifiedBy>Mark Bernstorf</cp:lastModifiedBy>
  <cp:revision>2</cp:revision>
  <dcterms:created xsi:type="dcterms:W3CDTF">2022-11-12T14:49:00Z</dcterms:created>
  <dcterms:modified xsi:type="dcterms:W3CDTF">2022-11-12T14:49:00Z</dcterms:modified>
</cp:coreProperties>
</file>